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0973">
      <w:pPr>
        <w:rPr>
          <w:rFonts w:hint="default" w:ascii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kk-KZ"/>
        </w:rPr>
        <w:t xml:space="preserve">3 бөлімге осы сайттың сілтемесін орналастыру </w:t>
      </w:r>
    </w:p>
    <w:p w14:paraId="669C2B66">
      <w:pPr>
        <w:rPr>
          <w:rFonts w:hint="default" w:ascii="Times New Roman" w:hAnsi="Times New Roman" w:cs="Times New Roman"/>
          <w:b/>
          <w:bCs/>
          <w:sz w:val="36"/>
          <w:szCs w:val="36"/>
          <w:lang w:val="kk-KZ"/>
        </w:rPr>
      </w:pPr>
    </w:p>
    <w:p w14:paraId="01EF9A80">
      <w:pPr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adilet.zan.kz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2025-12-03T06:54:29Z</dcterms:created>
  <dc:creator>User</dc:creator>
  <cp:lastModifiedBy>Asem Тукбаева</cp:lastModifiedBy>
  <dcterms:modified xsi:type="dcterms:W3CDTF">2025-12-03T06:55:22Z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C30B760502C44BA8AFE2F0CABA393DBA_12</vt:lpwstr>
  </property>
</Properties>
</file>